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8794E">
      <w:pPr>
        <w:pStyle w:val="printredaction-line"/>
        <w:divId w:val="66382144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дек 2017</w:t>
      </w:r>
    </w:p>
    <w:p w:rsidR="00000000" w:rsidRDefault="0018794E">
      <w:pPr>
        <w:divId w:val="19985316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02.05.2006 № 59-ФЗ</w:t>
      </w:r>
    </w:p>
    <w:p w:rsidR="00000000" w:rsidRDefault="0018794E">
      <w:pPr>
        <w:pStyle w:val="2"/>
        <w:divId w:val="6638214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порядке рассмотрения обращений граждан Российской Федерации</w:t>
      </w:r>
    </w:p>
    <w:p w:rsidR="00000000" w:rsidRDefault="0018794E">
      <w:pPr>
        <w:divId w:val="7975306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50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>
        <w:rPr>
          <w:rFonts w:ascii="Georgia" w:hAnsi="Georgia"/>
        </w:rPr>
        <w:t xml:space="preserve"> </w:t>
      </w:r>
      <w:hyperlink r:id="rId4" w:anchor="/document/99/9004937/" w:history="1">
        <w:r>
          <w:rPr>
            <w:rStyle w:val="a4"/>
            <w:rFonts w:ascii="Georgia" w:hAnsi="Georgia"/>
          </w:rPr>
          <w:t>Конституцией Российс</w:t>
        </w:r>
        <w:r>
          <w:rPr>
            <w:rStyle w:val="a4"/>
            <w:rFonts w:ascii="Georgia" w:hAnsi="Georgia"/>
          </w:rPr>
          <w:t>кой Федерации</w:t>
        </w:r>
      </w:hyperlink>
      <w:r>
        <w:rPr>
          <w:rFonts w:ascii="Georgia" w:hAnsi="Georgia"/>
        </w:rPr>
        <w:t xml:space="preserve">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22</w:t>
      </w:r>
      <w:r>
        <w:rPr>
          <w:rStyle w:val="btn"/>
          <w:rFonts w:ascii="Georgia" w:hAnsi="Georgia"/>
          <w:vanish/>
        </w:rPr>
        <w:t>9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Установл</w:t>
      </w:r>
      <w:r>
        <w:rPr>
          <w:rFonts w:ascii="Georgia" w:hAnsi="Georgia"/>
        </w:rPr>
        <w:t>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</w:t>
      </w:r>
      <w:r>
        <w:rPr>
          <w:rFonts w:ascii="Georgia" w:hAnsi="Georgia"/>
        </w:rPr>
        <w:t>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46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</w:t>
      </w:r>
      <w:r>
        <w:rPr>
          <w:rFonts w:ascii="Georgia" w:hAnsi="Georgia"/>
        </w:rPr>
        <w:t>еждународным договором Российской Федерации или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</w:t>
      </w:r>
      <w:r>
        <w:rPr>
          <w:rFonts w:ascii="Georgia" w:hAnsi="Georgia"/>
        </w:rPr>
        <w:t>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</w:t>
      </w:r>
      <w:r>
        <w:rPr>
          <w:rFonts w:ascii="Georgia" w:hAnsi="Georgia"/>
        </w:rPr>
        <w:t>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26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divId w:val="16359853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граждан на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76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Граждане имеют право обращаться лично, а также направлять инди</w:t>
      </w:r>
      <w:r>
        <w:rPr>
          <w:rFonts w:ascii="Georgia" w:hAnsi="Georgia"/>
        </w:rPr>
        <w:t>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</w:t>
      </w:r>
      <w:r>
        <w:rPr>
          <w:rFonts w:ascii="Georgia" w:hAnsi="Georgia"/>
        </w:rPr>
        <w:t>торые возложено осуществление публично значимых функций, и их должностным лицам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64</w:t>
      </w:r>
      <w:r>
        <w:rPr>
          <w:rStyle w:val="btn"/>
          <w:rFonts w:ascii="Georgia" w:hAnsi="Georgia"/>
          <w:vanish/>
        </w:rPr>
        <w:t>4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>
        <w:rPr>
          <w:rFonts w:ascii="Georgia" w:hAnsi="Georgia"/>
        </w:rPr>
        <w:t>Рассмотрение обращений граждан осуществляется бесплатно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divId w:val="16048049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правоотношений, связанных с рассмотрением обращений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lastRenderedPageBreak/>
        <w:t>1. Правоотношения, связанные с рассмотрением обращений граждан, регулируются</w:t>
      </w:r>
      <w:r>
        <w:rPr>
          <w:rFonts w:ascii="Georgia" w:hAnsi="Georgia"/>
        </w:rPr>
        <w:t xml:space="preserve"> </w:t>
      </w:r>
      <w:hyperlink r:id="rId5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Законы и иные норматив</w:t>
      </w:r>
      <w:r>
        <w:rPr>
          <w:rFonts w:ascii="Georgia" w:hAnsi="Georgia"/>
        </w:rPr>
        <w:t>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</w:t>
      </w:r>
      <w:r>
        <w:rPr>
          <w:rFonts w:ascii="Georgia" w:hAnsi="Georgia"/>
        </w:rPr>
        <w:t>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divId w:val="21472396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термины,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52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термины</w:t>
      </w:r>
      <w:r>
        <w:rPr>
          <w:rFonts w:ascii="Georgia" w:hAnsi="Georgia"/>
        </w:rPr>
        <w:t>: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1) обращение гражданина (далее - обращение) - направленные в государственный орган, орган ме</w:t>
      </w:r>
      <w:r>
        <w:rPr>
          <w:rFonts w:ascii="Georgia" w:hAnsi="Georgia"/>
        </w:rPr>
        <w:t>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2) предложение - рекомендация</w:t>
      </w:r>
      <w:r>
        <w:rPr>
          <w:rFonts w:ascii="Georgia" w:hAnsi="Georgia"/>
        </w:rPr>
        <w:t xml:space="preserve">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</w:t>
      </w:r>
      <w:r>
        <w:rPr>
          <w:rFonts w:ascii="Georgia" w:hAnsi="Georgia"/>
        </w:rPr>
        <w:t>щества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</w:t>
      </w:r>
      <w:r>
        <w:rPr>
          <w:rFonts w:ascii="Georgia" w:hAnsi="Georgia"/>
        </w:rPr>
        <w:t>органов, органов местного самоуправления и должностных лиц, либо критика деятельности указанных органов и должностных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</w:t>
      </w:r>
      <w:r>
        <w:rPr>
          <w:rFonts w:ascii="Georgia" w:hAnsi="Georgia"/>
        </w:rPr>
        <w:t>законных интересов других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</w:t>
      </w:r>
      <w:r>
        <w:rPr>
          <w:rFonts w:ascii="Georgia" w:hAnsi="Georgia"/>
        </w:rPr>
        <w:t>нном органе или органе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18794E">
      <w:pPr>
        <w:divId w:val="19923236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гражданина при рассмотрении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134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При рассмотрении обращения государственным органом, органом местного самоуправления или должностным лицом гражданин имеет право</w:t>
      </w:r>
      <w:r>
        <w:rPr>
          <w:rFonts w:ascii="Georgia" w:hAnsi="Georgia"/>
        </w:rPr>
        <w:t>: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1) представлять дополнительные документы и материалы либо обращаться с просьбой об их истребовании, в том числе в электронной форме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2) знакомиться с документами и материалами, касающимися рассмотрения обращения, если это не затрагивает права, свободы и </w:t>
      </w:r>
      <w:r>
        <w:rPr>
          <w:rFonts w:ascii="Georgia" w:hAnsi="Georgia"/>
        </w:rPr>
        <w:t xml:space="preserve">законные интересы других лиц и если в указанных документах и материалах не содержатся сведения, </w:t>
      </w:r>
      <w:r>
        <w:rPr>
          <w:rFonts w:ascii="Georgia" w:hAnsi="Georgia"/>
        </w:rPr>
        <w:lastRenderedPageBreak/>
        <w:t>составляющие государственную или иную охраняемую федеральным законом тайну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3) получать письменный ответ по существу поставленных в обращении вопросов, за иск</w:t>
      </w:r>
      <w:r>
        <w:rPr>
          <w:rFonts w:ascii="Georgia" w:hAnsi="Georgia"/>
        </w:rPr>
        <w:t xml:space="preserve">лючением случаев, указанных в </w:t>
      </w:r>
      <w:hyperlink r:id="rId6" w:anchor="/document/99/901978846/XA00M3C2MF/" w:tgtFrame="_self" w:history="1">
        <w:r>
          <w:rPr>
            <w:rStyle w:val="a4"/>
            <w:rFonts w:ascii="Georgia" w:hAnsi="Georgia"/>
          </w:rPr>
          <w:t>статье 11 настоящего Федерального закона</w:t>
        </w:r>
      </w:hyperlink>
      <w:r>
        <w:rPr>
          <w:rFonts w:ascii="Georgia" w:hAnsi="Georgia"/>
        </w:rPr>
        <w:t xml:space="preserve">, а в случае, предусмотренном </w:t>
      </w:r>
      <w:hyperlink r:id="rId7" w:anchor="/document/99/901978846/XA00M9U2ND/" w:tgtFrame="_self" w:history="1">
        <w:r>
          <w:rPr>
            <w:rStyle w:val="a4"/>
            <w:rFonts w:ascii="Georgia" w:hAnsi="Georgia"/>
          </w:rPr>
          <w:t>частью 5.1 статьи 11 настоящего Федерального закона</w:t>
        </w:r>
      </w:hyperlink>
      <w:r>
        <w:rPr>
          <w:rFonts w:ascii="Georgia" w:hAnsi="Georgia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</w:t>
      </w:r>
      <w:r>
        <w:rPr>
          <w:rFonts w:ascii="Georgia" w:hAnsi="Georgia"/>
        </w:rPr>
        <w:t>стному лицу, в компетенцию которых входит решение поставленных в обращении вопросов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</w:t>
      </w:r>
      <w:r>
        <w:rPr>
          <w:rFonts w:ascii="Georgia" w:hAnsi="Georgia"/>
        </w:rPr>
        <w:t>ответствии с законодательством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5) обращаться с заявлением о прекращении рассмотрения обращения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divId w:val="14693922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безопасности гражданина в связи с его обращение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</w:t>
      </w:r>
      <w:r>
        <w:rPr>
          <w:rFonts w:ascii="Georgia" w:hAnsi="Georgia"/>
        </w:rPr>
        <w:t>в, свобод и законных интересов либо прав, свобод и законных интересов других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3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</w:t>
      </w:r>
      <w:r>
        <w:rPr>
          <w:rFonts w:ascii="Georgia" w:hAnsi="Georgia"/>
        </w:rPr>
        <w:t>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divId w:val="10602085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Треб</w:t>
      </w:r>
      <w:r>
        <w:rPr>
          <w:rStyle w:val="docarticle-name"/>
          <w:rFonts w:ascii="Helvetica" w:eastAsia="Times New Roman" w:hAnsi="Helvetica" w:cs="Helvetica"/>
          <w:b/>
          <w:bCs/>
        </w:rPr>
        <w:t>ования к письменному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  <w:vanish/>
        </w:rPr>
        <w:t>31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</w:t>
      </w:r>
      <w:r>
        <w:rPr>
          <w:rFonts w:ascii="Georgia" w:hAnsi="Georgia"/>
        </w:rPr>
        <w:t>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</w:t>
      </w:r>
      <w:r>
        <w:rPr>
          <w:rFonts w:ascii="Georgia" w:hAnsi="Georgia"/>
        </w:rPr>
        <w:t>жения, заявления или жалобы, ставит личную подпись и дату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15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3. Обращение, поступившее в государственный орган, орга</w:t>
      </w:r>
      <w:r>
        <w:rPr>
          <w:rFonts w:ascii="Georgia" w:hAnsi="Georgia"/>
        </w:rPr>
        <w:t>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</w:t>
      </w:r>
      <w:r>
        <w:rPr>
          <w:rFonts w:ascii="Georgia" w:hAnsi="Georgia"/>
        </w:rPr>
        <w:t>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divId w:val="6022245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Направление и регистраци</w:t>
      </w:r>
      <w:r>
        <w:rPr>
          <w:rStyle w:val="docarticle-name"/>
          <w:rFonts w:ascii="Helvetica" w:eastAsia="Times New Roman" w:hAnsi="Helvetica" w:cs="Helvetica"/>
          <w:b/>
          <w:bCs/>
        </w:rPr>
        <w:t>я письменного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70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9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Пис</w:t>
      </w:r>
      <w:r>
        <w:rPr>
          <w:rFonts w:ascii="Georgia" w:hAnsi="Georgia"/>
        </w:rPr>
        <w:t>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0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3. Письменное обращение, содержащее вопросы, решение которых не входит в компетен</w:t>
      </w:r>
      <w:r>
        <w:rPr>
          <w:rFonts w:ascii="Georgia" w:hAnsi="Georgia"/>
        </w:rPr>
        <w:t xml:space="preserve">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</w:t>
      </w:r>
      <w:r>
        <w:rPr>
          <w:rFonts w:ascii="Georgia" w:hAnsi="Georgia"/>
        </w:rPr>
        <w:t xml:space="preserve">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8" w:anchor="/document/99/901978846/XA00M3C2MF/" w:tgtFrame="_self" w:history="1">
        <w:r>
          <w:rPr>
            <w:rStyle w:val="a4"/>
            <w:rFonts w:ascii="Georgia" w:hAnsi="Georgia"/>
          </w:rPr>
          <w:t>части 4 статьи 11 настояще</w:t>
        </w:r>
        <w:r>
          <w:rPr>
            <w:rStyle w:val="a4"/>
            <w:rFonts w:ascii="Georgia" w:hAnsi="Georgia"/>
          </w:rPr>
          <w:t>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66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</w:t>
      </w:r>
      <w:r>
        <w:rPr>
          <w:rFonts w:ascii="Georgia" w:hAnsi="Georgia"/>
        </w:rPr>
        <w:t xml:space="preserve">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</w:t>
      </w:r>
      <w:r>
        <w:rPr>
          <w:rFonts w:ascii="Georgia" w:hAnsi="Georgia"/>
        </w:rPr>
        <w:t xml:space="preserve">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9" w:anchor="/document/99/901978846/XA00MAG2N8/" w:tgtFrame="_self" w:history="1">
        <w:r>
          <w:rPr>
            <w:rStyle w:val="a4"/>
            <w:rFonts w:ascii="Georgia" w:hAnsi="Georgia"/>
          </w:rPr>
          <w:t>части 4 статьи 11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</w:t>
      </w:r>
      <w:r>
        <w:rPr>
          <w:rFonts w:ascii="Georgia" w:hAnsi="Georgia"/>
        </w:rPr>
        <w:t>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5. Государственный орган, орган местного самоуправления или должностное лицо при на</w:t>
      </w:r>
      <w:r>
        <w:rPr>
          <w:rFonts w:ascii="Georgia" w:hAnsi="Georgia"/>
        </w:rPr>
        <w:t>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</w:t>
      </w:r>
      <w:r>
        <w:rPr>
          <w:rFonts w:ascii="Georgia" w:hAnsi="Georgia"/>
        </w:rPr>
        <w:t>ах рассмотрения письменного обращения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7. В случае, если в соответствии с запретом, предусмотренным </w:t>
      </w:r>
      <w:hyperlink r:id="rId10" w:anchor="/document/99/901978846/XA00M7U2MN/" w:tgtFrame="_self" w:history="1">
        <w:r>
          <w:rPr>
            <w:rStyle w:val="a4"/>
            <w:rFonts w:ascii="Georgia" w:hAnsi="Georgia"/>
          </w:rPr>
          <w:t>частью 6 настоящей статьи</w:t>
        </w:r>
      </w:hyperlink>
      <w:r>
        <w:rPr>
          <w:rFonts w:ascii="Georgia" w:hAnsi="Georgia"/>
        </w:rPr>
        <w:t>, невозможно направление жалобы на рассмотрение в государственный орган, орг</w:t>
      </w:r>
      <w:r>
        <w:rPr>
          <w:rFonts w:ascii="Georgia" w:hAnsi="Georgia"/>
        </w:rPr>
        <w:t xml:space="preserve">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>
        <w:rPr>
          <w:rFonts w:ascii="Georgia" w:hAnsi="Georgia"/>
        </w:rPr>
        <w:t>порядке в суд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  <w:hyperlink w:anchor="/document/99/420258009/ZA00RRS2OV/" w:history="1">
        <w:r>
          <w:rPr>
            <w:rStyle w:val="a4"/>
            <w:rFonts w:ascii="Georgia" w:hAnsi="Georgia"/>
            <w:vanish/>
          </w:rPr>
          <w:t>Гл. 22 КАС РФ</w:t>
        </w:r>
      </w:hyperlink>
    </w:p>
    <w:p w:rsidR="00000000" w:rsidRDefault="0018794E">
      <w:pPr>
        <w:divId w:val="20272910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Обязательность принятия обращения к рассмотрени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  <w:vanish/>
        </w:rPr>
        <w:t>127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Обращение, поступившее в государственный орган, орган местного самоуправления или должностному лицу в с</w:t>
      </w:r>
      <w:r>
        <w:rPr>
          <w:rFonts w:ascii="Georgia" w:hAnsi="Georgia"/>
        </w:rPr>
        <w:t>оответствии с их компетенцией, подлежит обязательному рассмотрению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108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7</w:t>
      </w:r>
    </w:p>
    <w:p w:rsidR="00000000" w:rsidRDefault="0018794E">
      <w:pPr>
        <w:divId w:val="16239963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Рассмотрение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192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Государственный орган, орган местного самоуправления или должностное лицо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39</w:t>
      </w:r>
      <w:r>
        <w:rPr>
          <w:rStyle w:val="btn"/>
          <w:rFonts w:ascii="Georgia" w:hAnsi="Georgia"/>
          <w:vanish/>
        </w:rPr>
        <w:t>3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</w:t>
      </w:r>
      <w:r>
        <w:rPr>
          <w:rFonts w:ascii="Georgia" w:hAnsi="Georgia"/>
        </w:rPr>
        <w:t>его обращение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26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</w:t>
      </w:r>
      <w:r>
        <w:rPr>
          <w:rFonts w:ascii="Georgia" w:hAnsi="Georgia"/>
        </w:rPr>
        <w:t>ия и органов предварительного следствия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3) принимает меры, направленные на восстановление или защиту нарушенных прав, свобод и законных интересов гражданина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4) дает письменный ответ по существу поставленных в обращении вопросов, за исключением случ</w:t>
      </w:r>
      <w:r>
        <w:rPr>
          <w:rFonts w:ascii="Georgia" w:hAnsi="Georgia"/>
        </w:rPr>
        <w:t xml:space="preserve">аев, указанных в </w:t>
      </w:r>
      <w:hyperlink r:id="rId11" w:anchor="/document/99/901978846/XA00M3C2MF/" w:tgtFrame="_self" w:history="1">
        <w:r>
          <w:rPr>
            <w:rStyle w:val="a4"/>
            <w:rFonts w:ascii="Georgia" w:hAnsi="Georgia"/>
          </w:rPr>
          <w:t>статье 11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96</w:t>
      </w:r>
      <w:r>
        <w:rPr>
          <w:rStyle w:val="btn"/>
          <w:rFonts w:ascii="Georgia" w:hAnsi="Georgia"/>
          <w:vanish/>
        </w:rPr>
        <w:t>0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5) уведомляет гражданина о направлении его обращения на рассмотрение в другой государственный орган,</w:t>
      </w:r>
      <w:r>
        <w:rPr>
          <w:rFonts w:ascii="Georgia" w:hAnsi="Georgia"/>
        </w:rPr>
        <w:t xml:space="preserve"> орган местного самоуправления или иному должностному лицу в соответствии с их компетенцией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</w:t>
      </w:r>
      <w:r>
        <w:rPr>
          <w:rFonts w:ascii="Georgia" w:hAnsi="Georgia"/>
        </w:rPr>
        <w:t>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</w:t>
      </w:r>
      <w:r>
        <w:rPr>
          <w:rFonts w:ascii="Georgia" w:hAnsi="Georgia"/>
        </w:rPr>
        <w:t>ие государственную или иную охраняемую федеральным законом тайну, и для которых установлен особый порядок предоставления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38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4. Ответ на обращение направляется в форме электронного документа по адресу электронной почт</w:t>
      </w:r>
      <w:r>
        <w:rPr>
          <w:rFonts w:ascii="Georgia" w:hAnsi="Georgia"/>
        </w:rPr>
        <w:t>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</w:t>
      </w:r>
      <w:r>
        <w:rPr>
          <w:rFonts w:ascii="Georgia" w:hAnsi="Georgia"/>
        </w:rPr>
        <w:t xml:space="preserve">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</w:t>
      </w:r>
      <w:r>
        <w:rPr>
          <w:rFonts w:ascii="Georgia" w:hAnsi="Georgia"/>
        </w:rPr>
        <w:t xml:space="preserve"> неопределенного круга лиц, в частности на обращение, в котором обжалуется судебное решение, вынесенное в отношении </w:t>
      </w:r>
      <w:r>
        <w:rPr>
          <w:rFonts w:ascii="Georgia" w:hAnsi="Georgia"/>
        </w:rPr>
        <w:lastRenderedPageBreak/>
        <w:t>неопределенного круга лиц, ответ, в том числе с разъяснением порядка обжалования судебного решения, может быть размещен с соблюдением требов</w:t>
      </w:r>
      <w:r>
        <w:rPr>
          <w:rFonts w:ascii="Georgia" w:hAnsi="Georgia"/>
        </w:rPr>
        <w:t xml:space="preserve">аний </w:t>
      </w:r>
      <w:hyperlink r:id="rId12" w:anchor="/document/99/901978846/XA00MA42N8/" w:tgtFrame="_self" w:history="1">
        <w:r>
          <w:rPr>
            <w:rStyle w:val="a4"/>
            <w:rFonts w:ascii="Georgia" w:hAnsi="Georgia"/>
          </w:rPr>
          <w:t>части 2 статьи 6 настоящего Федерального закона</w:t>
        </w:r>
      </w:hyperlink>
      <w:r>
        <w:rPr>
          <w:rFonts w:ascii="Georgia" w:hAnsi="Georgia"/>
        </w:rPr>
        <w:t xml:space="preserve"> на официальном сайте данных государственного органа или органа местного самоуправления в информационно-телеко</w:t>
      </w:r>
      <w:r>
        <w:rPr>
          <w:rFonts w:ascii="Georgia" w:hAnsi="Georgia"/>
        </w:rPr>
        <w:t>ммуникационной сети "Интернет"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27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divId w:val="16800401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рассмотрения отдельных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85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rPr>
          <w:rFonts w:ascii="Georgia" w:hAnsi="Georgia"/>
        </w:rP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Обращение, в котором обжалуется судебное реш</w:t>
      </w:r>
      <w:r>
        <w:rPr>
          <w:rFonts w:ascii="Georgia" w:hAnsi="Georgia"/>
        </w:rPr>
        <w:t>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3. Государственный орган, орган местного самоуправления или должностное лицо при получении письмен</w:t>
      </w:r>
      <w:r>
        <w:rPr>
          <w:rFonts w:ascii="Georgia" w:hAnsi="Georgia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</w:t>
      </w:r>
      <w:r>
        <w:rPr>
          <w:rFonts w:ascii="Georgia" w:hAnsi="Georgia"/>
        </w:rPr>
        <w:t>ну, направившему обращение, о недопустимости злоупотребления правом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</w:t>
      </w:r>
      <w:r>
        <w:rPr>
          <w:rFonts w:ascii="Georgia" w:hAnsi="Georgia"/>
        </w:rPr>
        <w:t xml:space="preserve">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3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4.1. В случае, если текс</w:t>
      </w:r>
      <w:r>
        <w:rPr>
          <w:rFonts w:ascii="Georgia" w:hAnsi="Georgia"/>
        </w:rPr>
        <w:t>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</w:t>
      </w:r>
      <w:r>
        <w:rPr>
          <w:rFonts w:ascii="Georgia" w:hAnsi="Georgia"/>
        </w:rPr>
        <w:t xml:space="preserve">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</w:t>
      </w:r>
      <w:r>
        <w:rPr>
          <w:rFonts w:ascii="Georgia" w:hAnsi="Georgia"/>
        </w:rPr>
        <w:t>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</w:t>
      </w:r>
      <w:r>
        <w:rPr>
          <w:rFonts w:ascii="Georgia" w:hAnsi="Georgia"/>
        </w:rPr>
        <w:t>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</w:t>
      </w:r>
      <w:r>
        <w:rPr>
          <w:rFonts w:ascii="Georgia" w:hAnsi="Georgia"/>
        </w:rPr>
        <w:t xml:space="preserve"> одному и тому же должностному лицу. О данном решении уведомляется гражданин, направивший обращение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15</w:t>
      </w:r>
      <w:r>
        <w:rPr>
          <w:rStyle w:val="btn"/>
          <w:rFonts w:ascii="Georgia" w:hAnsi="Georgia"/>
          <w:vanish/>
        </w:rPr>
        <w:t>9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</w:t>
      </w:r>
      <w:r>
        <w:rPr>
          <w:rFonts w:ascii="Georgia" w:hAnsi="Georgia"/>
        </w:rPr>
        <w:lastRenderedPageBreak/>
        <w:t xml:space="preserve">вопрос, ответ </w:t>
      </w:r>
      <w:r>
        <w:rPr>
          <w:rFonts w:ascii="Georgia" w:hAnsi="Georgia"/>
        </w:rPr>
        <w:t xml:space="preserve">на который размещен в соответствии с </w:t>
      </w:r>
      <w:hyperlink r:id="rId13" w:anchor="/document/99/901978846/XA00M2Q2MC/" w:tgtFrame="_self" w:history="1">
        <w:r>
          <w:rPr>
            <w:rStyle w:val="a4"/>
            <w:rFonts w:ascii="Georgia" w:hAnsi="Georgia"/>
          </w:rPr>
          <w:t>частью 4 статьи 10 настоящего Федерального закона</w:t>
        </w:r>
      </w:hyperlink>
      <w:r>
        <w:rPr>
          <w:rFonts w:ascii="Georgia" w:hAnsi="Georgia"/>
        </w:rPr>
        <w:t xml:space="preserve"> на официальном сайте данных государственного органа или органа местного сам</w:t>
      </w:r>
      <w:r>
        <w:rPr>
          <w:rFonts w:ascii="Georgia" w:hAnsi="Georgia"/>
        </w:rPr>
        <w:t xml:space="preserve">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</w:t>
      </w:r>
      <w:r>
        <w:rPr>
          <w:rFonts w:ascii="Georgia" w:hAnsi="Georgia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6. В случае, если ответ по существу поставленного в обращении вопроса не может быть дан без разглашения сведений, с</w:t>
      </w:r>
      <w:r>
        <w:rPr>
          <w:rFonts w:ascii="Georgia" w:hAnsi="Georgia"/>
        </w:rPr>
        <w:t>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7. В сл</w:t>
      </w:r>
      <w:r>
        <w:rPr>
          <w:rFonts w:ascii="Georgia" w:hAnsi="Georgia"/>
        </w:rPr>
        <w:t>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</w:t>
      </w:r>
      <w:r>
        <w:rPr>
          <w:rFonts w:ascii="Georgia" w:hAnsi="Georgia"/>
        </w:rPr>
        <w:t>твующему должностному лицу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divId w:val="880823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Сроки рассмотрения письменного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326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</w:t>
      </w:r>
      <w:r>
        <w:rPr>
          <w:rFonts w:ascii="Georgia" w:hAnsi="Georgia"/>
        </w:rPr>
        <w:t>ие 30 дней со дня регистрации письменного обращения, за исключением случая, указанного в</w:t>
      </w:r>
      <w:r>
        <w:rPr>
          <w:rFonts w:ascii="Georgia" w:hAnsi="Georgia"/>
        </w:rPr>
        <w:t xml:space="preserve"> </w:t>
      </w:r>
      <w:hyperlink r:id="rId14" w:anchor="/document/99/420234961/XA00MDM2NR/" w:history="1">
        <w:r>
          <w:rPr>
            <w:rStyle w:val="a4"/>
            <w:rFonts w:ascii="Georgia" w:hAnsi="Georgia"/>
          </w:rPr>
          <w:t>части 1.1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224</w:t>
      </w:r>
      <w:r>
        <w:rPr>
          <w:rStyle w:val="btn"/>
          <w:rFonts w:ascii="Georgia" w:hAnsi="Georgia"/>
          <w:vanish/>
        </w:rPr>
        <w:t>6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1.1. Письменное обращение, поступившее высшему дол</w:t>
      </w:r>
      <w:r>
        <w:rPr>
          <w:rFonts w:ascii="Georgia" w:hAnsi="Georgia"/>
        </w:rPr>
        <w:t>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</w:t>
      </w:r>
      <w:r>
        <w:rPr>
          <w:rFonts w:ascii="Georgia" w:hAnsi="Georgia"/>
        </w:rPr>
        <w:t>сматривается в течение 20 дней со дня регистрации письменного обращения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0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2. В исключительных случаях, а также в случае направления запроса, предусмотренного </w:t>
      </w:r>
      <w:hyperlink r:id="rId15" w:anchor="/document/99/901978846/XA00MA02N6/" w:tgtFrame="_self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тью 2 статьи 10 настоящего Федерального закона</w:t>
        </w:r>
      </w:hyperlink>
      <w:r>
        <w:rPr>
          <w:rFonts w:ascii="Georgia" w:hAnsi="Georgia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</w:t>
      </w:r>
      <w:r>
        <w:rPr>
          <w:rFonts w:ascii="Georgia" w:hAnsi="Georgia"/>
        </w:rPr>
        <w:t>ии срока его рассмотрения гражданина, направившего обращение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27</w:t>
      </w:r>
      <w:r>
        <w:rPr>
          <w:rStyle w:val="btn"/>
          <w:rFonts w:ascii="Georgia" w:hAnsi="Georgia"/>
          <w:vanish/>
        </w:rPr>
        <w:t>5</w:t>
      </w:r>
    </w:p>
    <w:p w:rsidR="00000000" w:rsidRDefault="0018794E">
      <w:pPr>
        <w:divId w:val="9923741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Личный прием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</w:t>
      </w:r>
      <w:r>
        <w:rPr>
          <w:rFonts w:ascii="Georgia" w:hAnsi="Georgia"/>
        </w:rPr>
        <w:t>месте приема, а также об установленных для приема днях и часах доводится до сведения граждан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0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2. При личном приеме гражданин предъявляет документ, удостоверяющий его личность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3. Содержание устного обращения заносится в карточку личного приема гражданин</w:t>
      </w:r>
      <w:r>
        <w:rPr>
          <w:rFonts w:ascii="Georgia" w:hAnsi="Georgia"/>
        </w:rPr>
        <w:t>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</w:t>
      </w:r>
      <w:r>
        <w:rPr>
          <w:rFonts w:ascii="Georgia" w:hAnsi="Georgia"/>
        </w:rPr>
        <w:t xml:space="preserve">риема гражданина. В остальных </w:t>
      </w:r>
      <w:r>
        <w:rPr>
          <w:rFonts w:ascii="Georgia" w:hAnsi="Georgia"/>
        </w:rPr>
        <w:lastRenderedPageBreak/>
        <w:t>случаях дается письменный ответ по существу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</w:t>
      </w:r>
      <w:r>
        <w:rPr>
          <w:rFonts w:ascii="Georgia" w:hAnsi="Georgia"/>
        </w:rPr>
        <w:t>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7. Отдельные категории граждан в случаях, предусмотренных законодательством Росси</w:t>
      </w:r>
      <w:r>
        <w:rPr>
          <w:rFonts w:ascii="Georgia" w:hAnsi="Georgia"/>
        </w:rPr>
        <w:t>йской Федерации, пользуются правом на личный прием в первоочередном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divId w:val="9031745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за соблюдением порядка рассмотрения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</w:t>
      </w:r>
      <w:r>
        <w:rPr>
          <w:rFonts w:ascii="Georgia" w:hAnsi="Georgia"/>
        </w:rPr>
        <w:t>ению и устранению причин нарушения прав, свобод и законных интересов граждан</w:t>
      </w:r>
      <w:r>
        <w:rPr>
          <w:rFonts w:ascii="Georgia" w:hAnsi="Georgia"/>
        </w:rPr>
        <w:t>.</w:t>
      </w:r>
    </w:p>
    <w:p w:rsidR="00000000" w:rsidRDefault="0018794E">
      <w:pPr>
        <w:divId w:val="1148323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Лица, виновные в нарушении настоящего Федерального закона, несут ответственность, предусмотренную законод</w:t>
      </w:r>
      <w:r>
        <w:rPr>
          <w:rFonts w:ascii="Georgia" w:hAnsi="Georgia"/>
        </w:rPr>
        <w:t>ательством Российской Федерации</w:t>
      </w:r>
      <w:r>
        <w:rPr>
          <w:rFonts w:ascii="Georgia" w:hAnsi="Georgia"/>
        </w:rPr>
        <w:t>.</w:t>
      </w:r>
    </w:p>
    <w:p w:rsidR="00000000" w:rsidRDefault="0018794E">
      <w:pPr>
        <w:divId w:val="6482889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Возмещение причиненных убытков и взыскание понесенных расходов при рассмотрении обращени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 xml:space="preserve"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</w:t>
      </w:r>
      <w:r>
        <w:rPr>
          <w:rFonts w:ascii="Georgia" w:hAnsi="Georgia"/>
        </w:rPr>
        <w:t>суда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divId w:val="5832202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не действующими на территории Российской Федерации отдельных нормативных правовых актов Союза СС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Признать не действующими на территории Российской Федерации</w:t>
      </w:r>
      <w:r>
        <w:rPr>
          <w:rFonts w:ascii="Georgia" w:hAnsi="Georgia"/>
        </w:rPr>
        <w:t>: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1) Указ Президиума Верховного Совета СССР от 12 апреля 1968 года № 2</w:t>
      </w:r>
      <w:r>
        <w:rPr>
          <w:rFonts w:ascii="Georgia" w:hAnsi="Georgia"/>
        </w:rPr>
        <w:t>534-VII "О порядке рассмотрения предложений, заявлений и жалоб граждан" (Ведомости Верховного Совета СССР, 1968, № 17, ст.144)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2) Закон СССР от 26 июня 1968 года № 2830-VII "Об утверждении Указа Президиума Верховного Совета СССР "О порядке рассмотрения п</w:t>
      </w:r>
      <w:r>
        <w:rPr>
          <w:rFonts w:ascii="Georgia" w:hAnsi="Georgia"/>
        </w:rPr>
        <w:t xml:space="preserve">редложений, </w:t>
      </w:r>
      <w:r>
        <w:rPr>
          <w:rFonts w:ascii="Georgia" w:hAnsi="Georgia"/>
        </w:rPr>
        <w:lastRenderedPageBreak/>
        <w:t>заявлений и жалоб граждан" (Ведомости Верховного Совета СССР, 1968, № 27, ст.237)</w:t>
      </w:r>
      <w:r>
        <w:rPr>
          <w:rFonts w:ascii="Georgia" w:hAnsi="Georgia"/>
        </w:rPr>
        <w:t>;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3) Указ Президиума Верховного Совета СССР от 4 марта 1980 года № 1662-Х "О внесении изменений и дополнений в Указ Президиума Верховного Совета СССР "О порядке ра</w:t>
      </w:r>
      <w:r>
        <w:rPr>
          <w:rFonts w:ascii="Georgia" w:hAnsi="Georgia"/>
        </w:rPr>
        <w:t>ссмотрения предложений, заявлений и жалоб граждан" (Ведомости Верховного Совета СССР, 1980, № 11, ст.192)</w:t>
      </w:r>
      <w:r>
        <w:rPr>
          <w:rFonts w:ascii="Georgia" w:hAnsi="Georgia"/>
        </w:rPr>
        <w:t>;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4) Закон СССР от 25 июня 1980 года № 2365-Х "Об утверждении Указов Президиума Верховного Совета СССР о внесении изменений и дополнений в некоторые за</w:t>
      </w:r>
      <w:r>
        <w:rPr>
          <w:rFonts w:ascii="Georgia" w:hAnsi="Georgia"/>
        </w:rPr>
        <w:t>конодательные акты СССР" (Ведомости Верховного Совета СССР, 1980, № 27, ст.540)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</w:t>
      </w:r>
      <w:r>
        <w:rPr>
          <w:rFonts w:ascii="Georgia" w:hAnsi="Georgia"/>
        </w:rPr>
        <w:t>ложений, заявлений и жалоб граждан"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</w:t>
      </w:r>
      <w:r>
        <w:rPr>
          <w:rFonts w:ascii="Georgia" w:hAnsi="Georgia"/>
        </w:rPr>
        <w:t>овного Совета СССР, 1988, № 6, ст.94)</w:t>
      </w:r>
      <w:r>
        <w:rPr>
          <w:rFonts w:ascii="Georgia" w:hAnsi="Georgia"/>
        </w:rPr>
        <w:t>;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ст.361</w:t>
      </w:r>
      <w:r>
        <w:rPr>
          <w:rFonts w:ascii="Georgia" w:hAnsi="Georgia"/>
        </w:rPr>
        <w:t>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</w:t>
      </w:r>
      <w:r>
        <w:rPr>
          <w:rFonts w:ascii="Georgia" w:hAnsi="Georgia"/>
        </w:rPr>
        <w:t>.</w:t>
      </w:r>
    </w:p>
    <w:p w:rsidR="00000000" w:rsidRDefault="0018794E">
      <w:pPr>
        <w:divId w:val="19468411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Вступление в силу настоящего Федерального </w:t>
      </w:r>
      <w:r>
        <w:rPr>
          <w:rStyle w:val="docarticle-name"/>
          <w:rFonts w:ascii="Helvetica" w:eastAsia="Times New Roman" w:hAnsi="Helvetica" w:cs="Helvetica"/>
          <w:b/>
          <w:bCs/>
        </w:rPr>
        <w:t>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18794E">
      <w:pPr>
        <w:spacing w:after="223"/>
        <w:jc w:val="both"/>
        <w:divId w:val="982469518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по истечении 180 дней после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18794E">
      <w:pPr>
        <w:spacing w:after="223"/>
        <w:divId w:val="1128624242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18794E">
      <w:pPr>
        <w:divId w:val="15667980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18794E">
      <w:pPr>
        <w:divId w:val="982469518"/>
        <w:rPr>
          <w:rFonts w:ascii="Georgia" w:eastAsia="Times New Roman" w:hAnsi="Georgia"/>
        </w:rPr>
      </w:pPr>
    </w:p>
    <w:p w:rsidR="00000000" w:rsidRDefault="0018794E">
      <w:pPr>
        <w:divId w:val="12400976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 мая 2006 года</w:t>
      </w:r>
    </w:p>
    <w:p w:rsidR="00000000" w:rsidRDefault="0018794E">
      <w:pPr>
        <w:divId w:val="982469518"/>
        <w:rPr>
          <w:rFonts w:ascii="Georgia" w:eastAsia="Times New Roman" w:hAnsi="Georgia"/>
        </w:rPr>
      </w:pPr>
    </w:p>
    <w:p w:rsidR="00000000" w:rsidRDefault="0018794E">
      <w:pPr>
        <w:divId w:val="16951566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59-ФЗ</w:t>
      </w:r>
    </w:p>
    <w:p w:rsidR="0018794E" w:rsidRDefault="0018794E">
      <w:pPr>
        <w:divId w:val="1386754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vip.gosfina</w:t>
      </w:r>
      <w:r>
        <w:rPr>
          <w:rFonts w:ascii="Arial" w:eastAsia="Times New Roman" w:hAnsi="Arial" w:cs="Arial"/>
          <w:sz w:val="20"/>
          <w:szCs w:val="20"/>
        </w:rPr>
        <w:t>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29.08.2018</w:t>
      </w:r>
    </w:p>
    <w:sectPr w:rsidR="0018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1F"/>
    <w:rsid w:val="0018794E"/>
    <w:rsid w:val="007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694C-E80E-4B05-9B93-550ABEB7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references-link">
    <w:name w:val="doc__references-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144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5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6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9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6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36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2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5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5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3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1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9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2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1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4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47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2018-08-29T14:56:00Z</dcterms:created>
  <dcterms:modified xsi:type="dcterms:W3CDTF">2018-08-29T14:56:00Z</dcterms:modified>
</cp:coreProperties>
</file>