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4476" w14:textId="215332A1" w:rsidR="00FB504F" w:rsidRPr="00872E8E" w:rsidRDefault="00872E8E" w:rsidP="00872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2E8E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72E8E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ежегодного рейтинга органов местного самоуправления городского округа и муниципальных районов Новгородской области по развитию предпринимательства, привлечению инвестиций и содействию развития конкуренции в Новгородской области по итогам 20</w:t>
      </w:r>
      <w:r w:rsidR="00D25AA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14:paraId="6D6565C4" w14:textId="77777777" w:rsidR="00FB504F" w:rsidRPr="00872E8E" w:rsidRDefault="00FB504F" w:rsidP="00872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FDF6A1" w14:textId="77777777" w:rsidR="00872E8E" w:rsidRPr="00872E8E" w:rsidRDefault="00872E8E" w:rsidP="00872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положений Стандарта развития конкуренции в субъектах Российской Федерации, и повышения эффективности деятельности органов местного самоуправления городского округа и муниципальных районов области по развитию предпринимательства и привлечению инвестиций в Новгородской области указом Губернатора Новгородской области от </w:t>
      </w:r>
      <w:r w:rsidR="00961C94">
        <w:rPr>
          <w:rFonts w:ascii="Times New Roman" w:eastAsia="Calibri" w:hAnsi="Times New Roman" w:cs="Times New Roman"/>
          <w:sz w:val="28"/>
          <w:szCs w:val="28"/>
        </w:rPr>
        <w:t>20</w:t>
      </w:r>
      <w:r w:rsidRPr="00872E8E">
        <w:rPr>
          <w:rFonts w:ascii="Times New Roman" w:eastAsia="Calibri" w:hAnsi="Times New Roman" w:cs="Times New Roman"/>
          <w:sz w:val="28"/>
          <w:szCs w:val="28"/>
        </w:rPr>
        <w:t>.0</w:t>
      </w:r>
      <w:r w:rsidR="00961C94">
        <w:rPr>
          <w:rFonts w:ascii="Times New Roman" w:eastAsia="Calibri" w:hAnsi="Times New Roman" w:cs="Times New Roman"/>
          <w:sz w:val="28"/>
          <w:szCs w:val="28"/>
        </w:rPr>
        <w:t>5</w:t>
      </w:r>
      <w:r w:rsidRPr="00872E8E">
        <w:rPr>
          <w:rFonts w:ascii="Times New Roman" w:eastAsia="Calibri" w:hAnsi="Times New Roman" w:cs="Times New Roman"/>
          <w:sz w:val="28"/>
          <w:szCs w:val="28"/>
        </w:rPr>
        <w:t>.20</w:t>
      </w:r>
      <w:r w:rsidR="00961C94">
        <w:rPr>
          <w:rFonts w:ascii="Times New Roman" w:eastAsia="Calibri" w:hAnsi="Times New Roman" w:cs="Times New Roman"/>
          <w:sz w:val="28"/>
          <w:szCs w:val="28"/>
        </w:rPr>
        <w:t>20</w:t>
      </w: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61C94">
        <w:rPr>
          <w:rFonts w:ascii="Times New Roman" w:eastAsia="Calibri" w:hAnsi="Times New Roman" w:cs="Times New Roman"/>
          <w:sz w:val="28"/>
          <w:szCs w:val="28"/>
        </w:rPr>
        <w:t>289</w:t>
      </w:r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был утвержден Порядок формирования ежегодного рейтинга органов местного самоуправления городского округа и муниципальных районов Новгородской области по развитию предпринимательства, привлечению инвестиций и содействию развитию конкуренции.</w:t>
      </w:r>
    </w:p>
    <w:p w14:paraId="5AEB6404" w14:textId="77777777" w:rsidR="00872E8E" w:rsidRDefault="00872E8E" w:rsidP="00872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Формирование рейтинга направлено на оценку состояния и уровня развития конкурентной среды,  предпринимательского и инвестиционного климата в городском округе, муниципальных районах области; на выявление лучших муниципальных практик по отдельным показателям рейтинга и на мотивацию и стимулирование органов местного самоуправления городского округа и муниципальных районов области к реализации комплексной политики по улучшению инвестиционного климата и состояния конкурентной сред</w:t>
      </w:r>
      <w:r>
        <w:rPr>
          <w:rFonts w:ascii="Times New Roman" w:eastAsia="Calibri" w:hAnsi="Times New Roman" w:cs="Times New Roman"/>
          <w:sz w:val="28"/>
          <w:szCs w:val="28"/>
        </w:rPr>
        <w:t>ы с применением лучших практик.</w:t>
      </w:r>
    </w:p>
    <w:p w14:paraId="1368CC04" w14:textId="77777777" w:rsidR="00872E8E" w:rsidRPr="00872E8E" w:rsidRDefault="00872E8E" w:rsidP="00872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Министерством инвестиционной политики Новгородской области сформирован рейтинг органов местного самоуправления муниципальных районов (городского округа) по показателям в сфере развития предпринимательства, привлечения инвестиций и содействия развитию конкуренции.</w:t>
      </w:r>
    </w:p>
    <w:p w14:paraId="366771C5" w14:textId="19E62856" w:rsidR="004870E6" w:rsidRPr="00924EB9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EB9">
        <w:rPr>
          <w:rFonts w:ascii="Times New Roman" w:eastAsia="Calibri" w:hAnsi="Times New Roman" w:cs="Times New Roman"/>
          <w:sz w:val="28"/>
          <w:szCs w:val="28"/>
        </w:rPr>
        <w:t>По итогам 20</w:t>
      </w:r>
      <w:r w:rsidR="00D25AA1">
        <w:rPr>
          <w:rFonts w:ascii="Times New Roman" w:eastAsia="Calibri" w:hAnsi="Times New Roman" w:cs="Times New Roman"/>
          <w:sz w:val="28"/>
          <w:szCs w:val="28"/>
        </w:rPr>
        <w:t>20</w:t>
      </w:r>
      <w:r w:rsidRPr="00924EB9">
        <w:rPr>
          <w:rFonts w:ascii="Times New Roman" w:eastAsia="Calibri" w:hAnsi="Times New Roman" w:cs="Times New Roman"/>
          <w:sz w:val="28"/>
          <w:szCs w:val="28"/>
        </w:rPr>
        <w:t xml:space="preserve"> года места в рейтинге распределились следующим образом:</w:t>
      </w:r>
    </w:p>
    <w:tbl>
      <w:tblPr>
        <w:tblStyle w:val="1"/>
        <w:tblW w:w="1002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0"/>
        <w:gridCol w:w="7874"/>
      </w:tblGrid>
      <w:tr w:rsidR="00D25AA1" w:rsidRPr="00BE5285" w14:paraId="3340B12D" w14:textId="77777777" w:rsidTr="00D0390F">
        <w:tc>
          <w:tcPr>
            <w:tcW w:w="1843" w:type="dxa"/>
          </w:tcPr>
          <w:p w14:paraId="7EA25A6B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1-ое место</w:t>
            </w:r>
          </w:p>
        </w:tc>
        <w:tc>
          <w:tcPr>
            <w:tcW w:w="310" w:type="dxa"/>
          </w:tcPr>
          <w:p w14:paraId="3573AF29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4" w:type="dxa"/>
          </w:tcPr>
          <w:p w14:paraId="32138E23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Мошенской муниципальный район</w:t>
            </w: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25AA1" w:rsidRPr="00BE5285" w14:paraId="4F1B648B" w14:textId="77777777" w:rsidTr="00D0390F">
        <w:tc>
          <w:tcPr>
            <w:tcW w:w="1843" w:type="dxa"/>
          </w:tcPr>
          <w:p w14:paraId="53D9EABB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2-ое место</w:t>
            </w:r>
          </w:p>
        </w:tc>
        <w:tc>
          <w:tcPr>
            <w:tcW w:w="310" w:type="dxa"/>
          </w:tcPr>
          <w:p w14:paraId="6A0EEA89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4" w:type="dxa"/>
          </w:tcPr>
          <w:p w14:paraId="59488B78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Волотовский муниципальный округ; </w:t>
            </w:r>
          </w:p>
        </w:tc>
      </w:tr>
      <w:tr w:rsidR="00D25AA1" w:rsidRPr="00BE5285" w14:paraId="4EE975D9" w14:textId="77777777" w:rsidTr="00D0390F">
        <w:tc>
          <w:tcPr>
            <w:tcW w:w="1843" w:type="dxa"/>
          </w:tcPr>
          <w:p w14:paraId="68ECFC30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3-е место (групповое)</w:t>
            </w:r>
          </w:p>
        </w:tc>
        <w:tc>
          <w:tcPr>
            <w:tcW w:w="310" w:type="dxa"/>
          </w:tcPr>
          <w:p w14:paraId="6693B984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4" w:type="dxa"/>
          </w:tcPr>
          <w:p w14:paraId="4C40F55D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Батецкий муниципальный район;</w:t>
            </w:r>
          </w:p>
          <w:p w14:paraId="7311C6A6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Крестецкий муниципальный район;</w:t>
            </w:r>
          </w:p>
          <w:p w14:paraId="0BFED4A8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Парфинский муниципальный район;</w:t>
            </w:r>
          </w:p>
          <w:p w14:paraId="4A30D85E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Пестовский муниципальный район;</w:t>
            </w:r>
          </w:p>
        </w:tc>
      </w:tr>
      <w:tr w:rsidR="00D25AA1" w:rsidRPr="00BE5285" w14:paraId="761A6240" w14:textId="77777777" w:rsidTr="00D0390F">
        <w:tc>
          <w:tcPr>
            <w:tcW w:w="1843" w:type="dxa"/>
          </w:tcPr>
          <w:p w14:paraId="6D5AEEA7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4-е место</w:t>
            </w:r>
          </w:p>
        </w:tc>
        <w:tc>
          <w:tcPr>
            <w:tcW w:w="310" w:type="dxa"/>
          </w:tcPr>
          <w:p w14:paraId="5482814A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4" w:type="dxa"/>
          </w:tcPr>
          <w:p w14:paraId="2DA6E134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Шимский муниципальный район;</w:t>
            </w:r>
          </w:p>
        </w:tc>
      </w:tr>
      <w:tr w:rsidR="00D25AA1" w:rsidRPr="00BE5285" w14:paraId="5B37BB7B" w14:textId="77777777" w:rsidTr="00D0390F">
        <w:tc>
          <w:tcPr>
            <w:tcW w:w="1843" w:type="dxa"/>
          </w:tcPr>
          <w:p w14:paraId="6D3833B3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5  место</w:t>
            </w:r>
            <w:proofErr w:type="gramEnd"/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(групповое)</w:t>
            </w:r>
          </w:p>
        </w:tc>
        <w:tc>
          <w:tcPr>
            <w:tcW w:w="310" w:type="dxa"/>
          </w:tcPr>
          <w:p w14:paraId="20243D03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4" w:type="dxa"/>
          </w:tcPr>
          <w:p w14:paraId="29454D9F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Боровичский муниципальный район;</w:t>
            </w:r>
          </w:p>
          <w:p w14:paraId="62BF82B5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Любытинский муниципальный район;</w:t>
            </w:r>
          </w:p>
          <w:p w14:paraId="68065190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Поддорский муниципальный район;</w:t>
            </w:r>
          </w:p>
          <w:p w14:paraId="5573EC29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Хвойнинский муниципальный округ;</w:t>
            </w:r>
          </w:p>
        </w:tc>
      </w:tr>
      <w:tr w:rsidR="00D25AA1" w:rsidRPr="00BE5285" w14:paraId="7E789D26" w14:textId="77777777" w:rsidTr="00D0390F">
        <w:tc>
          <w:tcPr>
            <w:tcW w:w="1843" w:type="dxa"/>
          </w:tcPr>
          <w:p w14:paraId="04204EAE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6 место (групповое)</w:t>
            </w:r>
          </w:p>
        </w:tc>
        <w:tc>
          <w:tcPr>
            <w:tcW w:w="310" w:type="dxa"/>
          </w:tcPr>
          <w:p w14:paraId="66771963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4" w:type="dxa"/>
          </w:tcPr>
          <w:p w14:paraId="0215E34E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Маловишерский муниципальный район;</w:t>
            </w:r>
          </w:p>
          <w:p w14:paraId="1CBDCFE0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Старорусский муниципальный район;</w:t>
            </w:r>
          </w:p>
          <w:p w14:paraId="38DC821E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Чудовский муниципальный район;</w:t>
            </w:r>
          </w:p>
        </w:tc>
      </w:tr>
      <w:tr w:rsidR="00D25AA1" w:rsidRPr="00BE5285" w14:paraId="120679E8" w14:textId="77777777" w:rsidTr="00D0390F">
        <w:tc>
          <w:tcPr>
            <w:tcW w:w="1843" w:type="dxa"/>
          </w:tcPr>
          <w:p w14:paraId="7431BC5A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 место (групповое)</w:t>
            </w:r>
          </w:p>
        </w:tc>
        <w:tc>
          <w:tcPr>
            <w:tcW w:w="310" w:type="dxa"/>
          </w:tcPr>
          <w:p w14:paraId="3313CB26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4" w:type="dxa"/>
          </w:tcPr>
          <w:p w14:paraId="19652D6D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Валдайский муниципальный район;</w:t>
            </w:r>
          </w:p>
          <w:p w14:paraId="598C600D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Маревский муниципальный округ;</w:t>
            </w:r>
          </w:p>
          <w:p w14:paraId="794DA810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Новгородский муниципальный район;</w:t>
            </w:r>
          </w:p>
          <w:p w14:paraId="333569BF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Окуловский муниципальный район;</w:t>
            </w:r>
          </w:p>
          <w:p w14:paraId="232688A6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Холмский муниципальный район; </w:t>
            </w:r>
          </w:p>
          <w:p w14:paraId="18550DFE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Великий Новгород;</w:t>
            </w:r>
          </w:p>
        </w:tc>
      </w:tr>
      <w:tr w:rsidR="00D25AA1" w:rsidRPr="00BE5285" w14:paraId="6FF16F6C" w14:textId="77777777" w:rsidTr="00D0390F">
        <w:tc>
          <w:tcPr>
            <w:tcW w:w="1843" w:type="dxa"/>
          </w:tcPr>
          <w:p w14:paraId="1D7F6857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310" w:type="dxa"/>
          </w:tcPr>
          <w:p w14:paraId="3BD287C7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4" w:type="dxa"/>
          </w:tcPr>
          <w:p w14:paraId="16AFC3A6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Демянский муниципальный район;</w:t>
            </w:r>
          </w:p>
        </w:tc>
      </w:tr>
      <w:tr w:rsidR="00D25AA1" w:rsidRPr="00BE5285" w14:paraId="3E571CDB" w14:textId="77777777" w:rsidTr="00D0390F">
        <w:tc>
          <w:tcPr>
            <w:tcW w:w="1843" w:type="dxa"/>
          </w:tcPr>
          <w:p w14:paraId="1C4C8450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место </w:t>
            </w:r>
          </w:p>
        </w:tc>
        <w:tc>
          <w:tcPr>
            <w:tcW w:w="310" w:type="dxa"/>
          </w:tcPr>
          <w:p w14:paraId="3E7CB120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4" w:type="dxa"/>
          </w:tcPr>
          <w:p w14:paraId="50A3FE14" w14:textId="77777777" w:rsidR="00D25AA1" w:rsidRPr="00BE5285" w:rsidRDefault="00D25AA1" w:rsidP="00D039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285">
              <w:rPr>
                <w:rFonts w:ascii="Times New Roman" w:eastAsia="Calibri" w:hAnsi="Times New Roman" w:cs="Times New Roman"/>
                <w:sz w:val="28"/>
                <w:szCs w:val="28"/>
              </w:rPr>
              <w:t>Солецкий муниципальный округ</w:t>
            </w:r>
          </w:p>
        </w:tc>
      </w:tr>
    </w:tbl>
    <w:p w14:paraId="510598CA" w14:textId="77777777" w:rsidR="002F324C" w:rsidRDefault="002F324C" w:rsidP="00872E8E">
      <w:pPr>
        <w:spacing w:after="0" w:line="240" w:lineRule="auto"/>
      </w:pPr>
    </w:p>
    <w:sectPr w:rsidR="002F324C" w:rsidSect="00872E8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8F49" w14:textId="77777777" w:rsidR="00CB0C74" w:rsidRDefault="00CB0C74" w:rsidP="00875903">
      <w:pPr>
        <w:spacing w:after="0" w:line="240" w:lineRule="auto"/>
      </w:pPr>
      <w:r>
        <w:separator/>
      </w:r>
    </w:p>
  </w:endnote>
  <w:endnote w:type="continuationSeparator" w:id="0">
    <w:p w14:paraId="43762E33" w14:textId="77777777" w:rsidR="00CB0C74" w:rsidRDefault="00CB0C74" w:rsidP="0087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D0A3" w14:textId="77777777" w:rsidR="00875903" w:rsidRDefault="00875903">
    <w:pPr>
      <w:pStyle w:val="a6"/>
      <w:jc w:val="center"/>
    </w:pPr>
  </w:p>
  <w:p w14:paraId="0238B32B" w14:textId="77777777" w:rsidR="00875903" w:rsidRDefault="008759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4F2E" w14:textId="77777777" w:rsidR="00CB0C74" w:rsidRDefault="00CB0C74" w:rsidP="00875903">
      <w:pPr>
        <w:spacing w:after="0" w:line="240" w:lineRule="auto"/>
      </w:pPr>
      <w:r>
        <w:separator/>
      </w:r>
    </w:p>
  </w:footnote>
  <w:footnote w:type="continuationSeparator" w:id="0">
    <w:p w14:paraId="5E99F492" w14:textId="77777777" w:rsidR="00CB0C74" w:rsidRDefault="00CB0C74" w:rsidP="0087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02326"/>
      <w:docPartObj>
        <w:docPartGallery w:val="Page Numbers (Top of Page)"/>
        <w:docPartUnique/>
      </w:docPartObj>
    </w:sdtPr>
    <w:sdtContent>
      <w:p w14:paraId="0AFAC187" w14:textId="77777777" w:rsidR="00872E8E" w:rsidRDefault="00872E8E" w:rsidP="00872E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C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A4986"/>
    <w:multiLevelType w:val="hybridMultilevel"/>
    <w:tmpl w:val="C38433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9DC4CCC"/>
    <w:multiLevelType w:val="hybridMultilevel"/>
    <w:tmpl w:val="DC2C3B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723653B"/>
    <w:multiLevelType w:val="hybridMultilevel"/>
    <w:tmpl w:val="B37A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F3A68"/>
    <w:multiLevelType w:val="hybridMultilevel"/>
    <w:tmpl w:val="8902BA0E"/>
    <w:lvl w:ilvl="0" w:tplc="1D4C6E20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A8E71E7"/>
    <w:multiLevelType w:val="hybridMultilevel"/>
    <w:tmpl w:val="9BC2EC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535653160">
    <w:abstractNumId w:val="3"/>
  </w:num>
  <w:num w:numId="2" w16cid:durableId="1260017652">
    <w:abstractNumId w:val="0"/>
  </w:num>
  <w:num w:numId="3" w16cid:durableId="1630628065">
    <w:abstractNumId w:val="2"/>
  </w:num>
  <w:num w:numId="4" w16cid:durableId="1394891211">
    <w:abstractNumId w:val="1"/>
  </w:num>
  <w:num w:numId="5" w16cid:durableId="91921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AA"/>
    <w:rsid w:val="000A65BB"/>
    <w:rsid w:val="000B2004"/>
    <w:rsid w:val="000C29CE"/>
    <w:rsid w:val="001322BC"/>
    <w:rsid w:val="002C6CF1"/>
    <w:rsid w:val="002F324C"/>
    <w:rsid w:val="00311ED6"/>
    <w:rsid w:val="00314A85"/>
    <w:rsid w:val="0032787F"/>
    <w:rsid w:val="00336EA7"/>
    <w:rsid w:val="003942F6"/>
    <w:rsid w:val="003F0152"/>
    <w:rsid w:val="004006C2"/>
    <w:rsid w:val="0044584A"/>
    <w:rsid w:val="004870E6"/>
    <w:rsid w:val="004E6F76"/>
    <w:rsid w:val="005161DF"/>
    <w:rsid w:val="00526FC8"/>
    <w:rsid w:val="00654791"/>
    <w:rsid w:val="00697F40"/>
    <w:rsid w:val="006D0F87"/>
    <w:rsid w:val="006E28FA"/>
    <w:rsid w:val="007841E8"/>
    <w:rsid w:val="007C4848"/>
    <w:rsid w:val="007D706F"/>
    <w:rsid w:val="00807769"/>
    <w:rsid w:val="00813AAA"/>
    <w:rsid w:val="00816F37"/>
    <w:rsid w:val="00841FF4"/>
    <w:rsid w:val="00872E8E"/>
    <w:rsid w:val="00875903"/>
    <w:rsid w:val="0087732B"/>
    <w:rsid w:val="008A407F"/>
    <w:rsid w:val="00924EB9"/>
    <w:rsid w:val="00961C94"/>
    <w:rsid w:val="009839C3"/>
    <w:rsid w:val="00985E2D"/>
    <w:rsid w:val="00A021C5"/>
    <w:rsid w:val="00A136EB"/>
    <w:rsid w:val="00A43F6E"/>
    <w:rsid w:val="00A44920"/>
    <w:rsid w:val="00A572B9"/>
    <w:rsid w:val="00BC21CF"/>
    <w:rsid w:val="00CB0C74"/>
    <w:rsid w:val="00D04A50"/>
    <w:rsid w:val="00D21E2B"/>
    <w:rsid w:val="00D25AA1"/>
    <w:rsid w:val="00E60ABB"/>
    <w:rsid w:val="00F25E88"/>
    <w:rsid w:val="00F3243E"/>
    <w:rsid w:val="00F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01AD"/>
  <w15:docId w15:val="{8BD38DE1-399C-4002-B9AB-1AB64C22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903"/>
  </w:style>
  <w:style w:type="paragraph" w:styleId="a6">
    <w:name w:val="footer"/>
    <w:basedOn w:val="a"/>
    <w:link w:val="a7"/>
    <w:uiPriority w:val="99"/>
    <w:unhideWhenUsed/>
    <w:rsid w:val="0087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903"/>
  </w:style>
  <w:style w:type="table" w:styleId="a8">
    <w:name w:val="Table Grid"/>
    <w:basedOn w:val="a1"/>
    <w:uiPriority w:val="59"/>
    <w:rsid w:val="0031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D2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Родионова Наталья Александровна</cp:lastModifiedBy>
  <cp:revision>3</cp:revision>
  <cp:lastPrinted>2018-11-29T08:43:00Z</cp:lastPrinted>
  <dcterms:created xsi:type="dcterms:W3CDTF">2022-07-29T07:16:00Z</dcterms:created>
  <dcterms:modified xsi:type="dcterms:W3CDTF">2022-07-29T07:18:00Z</dcterms:modified>
</cp:coreProperties>
</file>